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54" w:rsidRDefault="00446C54" w:rsidP="00446C54">
      <w:pPr>
        <w:pStyle w:val="Tytu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Załącznik nr 6 – Opis przedmiotu zamówienia – Wytyczne </w:t>
      </w:r>
    </w:p>
    <w:p w:rsidR="00446C54" w:rsidRDefault="00446C54">
      <w:pPr>
        <w:pStyle w:val="Tytu"/>
        <w:rPr>
          <w:rFonts w:ascii="Arial" w:hAnsi="Arial" w:cs="Arial"/>
          <w:b/>
          <w:sz w:val="28"/>
          <w:szCs w:val="28"/>
        </w:rPr>
      </w:pPr>
    </w:p>
    <w:p w:rsidR="00446C54" w:rsidRPr="00446C54" w:rsidRDefault="00786D00" w:rsidP="00446C54">
      <w:r w:rsidRPr="00786D00">
        <w:rPr>
          <w:rFonts w:ascii="Arial" w:eastAsiaTheme="majorEastAsia" w:hAnsi="Arial" w:cs="Arial"/>
          <w:b/>
          <w:color w:val="17365D" w:themeColor="text2" w:themeShade="BF"/>
          <w:spacing w:val="5"/>
          <w:kern w:val="2"/>
          <w:sz w:val="28"/>
          <w:szCs w:val="28"/>
        </w:rPr>
        <w:t>Zadanie 6 – Dostawa  i montaż systemu informacji wizualnej, wydruków na sklejce oraz napisów na elewacji w technice sgraffito wraz z dostawą i montażem neonu na elewacji budynku</w:t>
      </w:r>
    </w:p>
    <w:p w:rsidR="00D4711E" w:rsidRPr="00446C54" w:rsidRDefault="00446C54">
      <w:pPr>
        <w:pStyle w:val="Tytu"/>
        <w:rPr>
          <w:rFonts w:ascii="DINProPl-Bold" w:hAnsi="DINProPl-Bold"/>
          <w:sz w:val="32"/>
          <w:szCs w:val="32"/>
          <w:highlight w:val="white"/>
        </w:rPr>
      </w:pPr>
      <w:r w:rsidRPr="00446C54">
        <w:rPr>
          <w:rFonts w:ascii="DINProPl-Bold" w:hAnsi="DINProPl-Bold"/>
          <w:sz w:val="32"/>
          <w:szCs w:val="32"/>
          <w:shd w:val="clear" w:color="auto" w:fill="FFFFFF"/>
        </w:rPr>
        <w:t>Wytyczne do wykonania i montażu systemu informacji wizualnej oraz do</w:t>
      </w:r>
      <w:r>
        <w:rPr>
          <w:rFonts w:ascii="DINProPl-Bold" w:hAnsi="DINProPl-Bold"/>
          <w:sz w:val="32"/>
          <w:szCs w:val="32"/>
          <w:shd w:val="clear" w:color="auto" w:fill="FFFFFF"/>
        </w:rPr>
        <w:t xml:space="preserve"> </w:t>
      </w:r>
      <w:r w:rsidRPr="00446C54">
        <w:rPr>
          <w:rFonts w:ascii="DINProPl-Bold" w:hAnsi="DINProPl-Bold"/>
          <w:sz w:val="32"/>
          <w:szCs w:val="32"/>
          <w:shd w:val="clear" w:color="auto" w:fill="FFFFFF"/>
        </w:rPr>
        <w:t>wykonania napisów na elewacji</w:t>
      </w:r>
    </w:p>
    <w:p w:rsidR="00D4711E" w:rsidRDefault="00446C54">
      <w:pPr>
        <w:rPr>
          <w:rFonts w:ascii="DINProPl-Regular" w:hAnsi="DINProPl-Regular"/>
        </w:rPr>
      </w:pPr>
      <w:r>
        <w:rPr>
          <w:rFonts w:ascii="DINProPl-Regular" w:hAnsi="DINProPl-Regular"/>
        </w:rPr>
        <w:t xml:space="preserve">Tabliczki informacyjne, kierunkowe: </w:t>
      </w:r>
      <w:r>
        <w:rPr>
          <w:rFonts w:ascii="DINProPl-Regular" w:hAnsi="DINProPl-Regular"/>
        </w:rPr>
        <w:br/>
        <w:t>- wydruk na folii ORACAL,  wyklejany na ścianie, drzwiach, ladzie recepcyjnej</w:t>
      </w:r>
    </w:p>
    <w:p w:rsidR="00D4711E" w:rsidRDefault="00446C54">
      <w:pPr>
        <w:rPr>
          <w:rFonts w:ascii="DINProPl-Regular" w:hAnsi="DINProPl-Regular"/>
        </w:rPr>
      </w:pPr>
      <w:r>
        <w:rPr>
          <w:rFonts w:ascii="DINProPl-Regular" w:hAnsi="DINProPl-Regular"/>
        </w:rPr>
        <w:t xml:space="preserve">Tabliczki na drzwi pracowni, szafek w pokoju instruktorskim: </w:t>
      </w:r>
      <w:r>
        <w:rPr>
          <w:rFonts w:ascii="DINProPl-Regular" w:hAnsi="DINProPl-Regular"/>
        </w:rPr>
        <w:br/>
        <w:t xml:space="preserve">- wydruk na folii przyklejony do </w:t>
      </w:r>
      <w:proofErr w:type="spellStart"/>
      <w:r>
        <w:rPr>
          <w:rFonts w:ascii="DINProPl-Regular" w:hAnsi="DINProPl-Regular"/>
        </w:rPr>
        <w:t>plexi</w:t>
      </w:r>
      <w:proofErr w:type="spellEnd"/>
      <w:r>
        <w:rPr>
          <w:rFonts w:ascii="DINProPl-Regular" w:hAnsi="DINProPl-Regular"/>
        </w:rPr>
        <w:t xml:space="preserve"> 0,7cm, tabliczki przyklejone do drzwi</w:t>
      </w:r>
    </w:p>
    <w:p w:rsidR="00D4711E" w:rsidRDefault="00446C54">
      <w:pPr>
        <w:rPr>
          <w:rFonts w:ascii="DINProPl-Regular" w:hAnsi="DINProPl-Regular"/>
        </w:rPr>
      </w:pPr>
      <w:r>
        <w:rPr>
          <w:rFonts w:ascii="DINProPl-Regular" w:hAnsi="DINProPl-Regular"/>
        </w:rPr>
        <w:t>Napisy na elewacji (mural) wykonany w taki sposób, by struktura tynku nie wpływała na czytelność informacji, nie zniekształciła liter. Farby odporne na warunki atmosferyczne.</w:t>
      </w:r>
    </w:p>
    <w:p w:rsidR="00786D00" w:rsidRDefault="00786D00">
      <w:pPr>
        <w:rPr>
          <w:rFonts w:ascii="DINProPl-Regular" w:hAnsi="DINProPl-Regular"/>
        </w:rPr>
      </w:pPr>
    </w:p>
    <w:p w:rsidR="00786D00" w:rsidRPr="00446C54" w:rsidRDefault="00786D00" w:rsidP="00786D00">
      <w:pPr>
        <w:pStyle w:val="Tytu"/>
        <w:rPr>
          <w:rFonts w:ascii="DINProPl-Bold" w:hAnsi="DINProPl-Bold"/>
          <w:sz w:val="32"/>
          <w:szCs w:val="32"/>
          <w:highlight w:val="white"/>
        </w:rPr>
      </w:pPr>
      <w:r w:rsidRPr="00446C54">
        <w:rPr>
          <w:rFonts w:ascii="DINProPl-Bold" w:hAnsi="DINProPl-Bold"/>
          <w:sz w:val="32"/>
          <w:szCs w:val="32"/>
          <w:shd w:val="clear" w:color="auto" w:fill="FFFFFF"/>
        </w:rPr>
        <w:t xml:space="preserve">Wytyczne do wykonania i montażu </w:t>
      </w:r>
      <w:r>
        <w:rPr>
          <w:rFonts w:ascii="DINProPl-Bold" w:hAnsi="DINProPl-Bold"/>
          <w:sz w:val="32"/>
          <w:szCs w:val="32"/>
          <w:shd w:val="clear" w:color="auto" w:fill="FFFFFF"/>
        </w:rPr>
        <w:t>neonu na elewacji budynku</w:t>
      </w:r>
    </w:p>
    <w:p w:rsidR="00786D00" w:rsidRPr="00786D00" w:rsidRDefault="00786D00" w:rsidP="00786D00">
      <w:pPr>
        <w:rPr>
          <w:rFonts w:ascii="DINProPl-Regular" w:hAnsi="DINProPl-Regular"/>
        </w:rPr>
      </w:pPr>
      <w:r w:rsidRPr="00786D00">
        <w:rPr>
          <w:rFonts w:ascii="DINProPl-Regular" w:hAnsi="DINProPl-Regular"/>
        </w:rPr>
        <w:t>Z uwagi na stosunkowo małą wielkość liter konstrukcja nośna oparta musi być na profilu aluminiowym 50 x 50 x 3 mm. Posiadać musi 2 lub 3 łapy do mocowania do ściany.</w:t>
      </w:r>
    </w:p>
    <w:p w:rsidR="00786D00" w:rsidRPr="00786D00" w:rsidRDefault="00786D00" w:rsidP="00786D00">
      <w:pPr>
        <w:rPr>
          <w:rFonts w:ascii="DINProPl-Regular" w:hAnsi="DINProPl-Regular"/>
        </w:rPr>
      </w:pPr>
      <w:r w:rsidRPr="00786D00">
        <w:rPr>
          <w:rFonts w:ascii="DINProPl-Regular" w:hAnsi="DINProPl-Regular"/>
        </w:rPr>
        <w:t xml:space="preserve">Do belki pionowej przymocowane zostaną podkłady pod neony w postaci wyciętych z blachy aluminiowej grubości 1.5 mm kształtów lite , a pod pierwsze trzy litery (tytułowe DPT) prostokąty z analogicznej blachy. </w:t>
      </w:r>
    </w:p>
    <w:p w:rsidR="00786D00" w:rsidRPr="00786D00" w:rsidRDefault="00786D00" w:rsidP="00786D00">
      <w:pPr>
        <w:rPr>
          <w:rFonts w:ascii="DINProPl-Regular" w:hAnsi="DINProPl-Regular"/>
        </w:rPr>
      </w:pPr>
      <w:r w:rsidRPr="00786D00">
        <w:rPr>
          <w:rFonts w:ascii="DINProPl-Regular" w:hAnsi="DINProPl-Regular"/>
        </w:rPr>
        <w:t>Konstrukcja ma być proszkowo malowana na neutralny kolor antracytowy, natomiast litery na biało a prostokąty na odpowiedni kolor (zgodnie z załączonymi rysunkami).</w:t>
      </w:r>
    </w:p>
    <w:p w:rsidR="00786D00" w:rsidRPr="00786D00" w:rsidRDefault="00786D00" w:rsidP="00786D00">
      <w:pPr>
        <w:rPr>
          <w:rFonts w:ascii="DINProPl-Regular" w:hAnsi="DINProPl-Regular"/>
        </w:rPr>
      </w:pPr>
      <w:r w:rsidRPr="00786D00">
        <w:rPr>
          <w:rFonts w:ascii="DINProPl-Regular" w:hAnsi="DINProPl-Regular"/>
        </w:rPr>
        <w:t>Na podkładach mocowane będą litery z rurek neonowych. Wszystkie połączenia kablowe należy poprowadzić w przestrzeni między literami t</w:t>
      </w:r>
      <w:bookmarkStart w:id="0" w:name="_GoBack"/>
      <w:bookmarkEnd w:id="0"/>
      <w:r w:rsidRPr="00786D00">
        <w:rPr>
          <w:rFonts w:ascii="DINProPl-Regular" w:hAnsi="DINProPl-Regular"/>
        </w:rPr>
        <w:t>zn. po środkowej belce konstrukcji wsporczej.</w:t>
      </w:r>
    </w:p>
    <w:p w:rsidR="00786D00" w:rsidRPr="00786D00" w:rsidRDefault="00786D00" w:rsidP="00786D00">
      <w:pPr>
        <w:rPr>
          <w:rFonts w:ascii="DINProPl-Regular" w:hAnsi="DINProPl-Regular"/>
        </w:rPr>
      </w:pPr>
      <w:r w:rsidRPr="00786D00">
        <w:rPr>
          <w:rFonts w:ascii="DINProPl-Regular" w:hAnsi="DINProPl-Regular"/>
        </w:rPr>
        <w:t xml:space="preserve">Ze względy na średnicę rurki i pojedyncze systemy neonowe przewidzieć należy po dwa transformatory zasilające na stronę  neonu (lewą i prawą). </w:t>
      </w:r>
    </w:p>
    <w:p w:rsidR="00D4711E" w:rsidRDefault="00786D00" w:rsidP="00786D00">
      <w:pPr>
        <w:rPr>
          <w:rFonts w:ascii="DINProPl-Regular" w:hAnsi="DINProPl-Regular"/>
        </w:rPr>
      </w:pPr>
      <w:r w:rsidRPr="00786D00">
        <w:rPr>
          <w:rFonts w:ascii="DINProPl-Regular" w:hAnsi="DINProPl-Regular"/>
        </w:rPr>
        <w:t>Otworowanie w elewacji budynku – po stronie Zamawiającego.</w:t>
      </w:r>
    </w:p>
    <w:sectPr w:rsidR="00D4711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INProPl-Bold">
    <w:altName w:val="Times New Roman"/>
    <w:charset w:val="EE"/>
    <w:family w:val="roman"/>
    <w:pitch w:val="variable"/>
  </w:font>
  <w:font w:name="DINProPl-Regular">
    <w:altName w:val="Times New Roman"/>
    <w:charset w:val="EE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1E"/>
    <w:rsid w:val="00446C54"/>
    <w:rsid w:val="00786D00"/>
    <w:rsid w:val="00D4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A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502626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502626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A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502626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502626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7E299-4497-4053-BCFA-F0372199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Elżbieta Kościelska</cp:lastModifiedBy>
  <cp:revision>2</cp:revision>
  <dcterms:created xsi:type="dcterms:W3CDTF">2021-02-17T16:17:00Z</dcterms:created>
  <dcterms:modified xsi:type="dcterms:W3CDTF">2021-02-17T16:17:00Z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